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66" w:rsidRPr="001B20BE" w:rsidRDefault="008B1766" w:rsidP="00610DE5">
      <w:pPr>
        <w:rPr>
          <w:rFonts w:ascii="Times New Roman" w:hAnsi="Times New Roman" w:cs="Times New Roman"/>
          <w:sz w:val="24"/>
          <w:szCs w:val="24"/>
        </w:rPr>
      </w:pPr>
      <w:r w:rsidRPr="001B20BE">
        <w:rPr>
          <w:rFonts w:ascii="Times New Roman" w:hAnsi="Times New Roman" w:cs="Times New Roman"/>
          <w:sz w:val="24"/>
          <w:szCs w:val="24"/>
        </w:rPr>
        <w:t xml:space="preserve">1. Специальная теория относительности. Преобразования Лоренца. Метрика </w:t>
      </w:r>
      <w:proofErr w:type="spellStart"/>
      <w:r w:rsidRPr="001B20BE">
        <w:rPr>
          <w:rFonts w:ascii="Times New Roman" w:hAnsi="Times New Roman" w:cs="Times New Roman"/>
          <w:sz w:val="24"/>
          <w:szCs w:val="24"/>
        </w:rPr>
        <w:t>Минковского</w:t>
      </w:r>
      <w:proofErr w:type="spellEnd"/>
      <w:r w:rsidRPr="001B20BE">
        <w:rPr>
          <w:rFonts w:ascii="Times New Roman" w:hAnsi="Times New Roman" w:cs="Times New Roman"/>
          <w:sz w:val="24"/>
          <w:szCs w:val="24"/>
        </w:rPr>
        <w:t>. Энергия и импульс. Движение свободной частицы.</w:t>
      </w:r>
    </w:p>
    <w:p w:rsidR="008B1766" w:rsidRPr="001B20BE" w:rsidRDefault="008B1766" w:rsidP="00EB799E">
      <w:pPr>
        <w:rPr>
          <w:rFonts w:ascii="Times New Roman" w:hAnsi="Times New Roman" w:cs="Times New Roman"/>
          <w:sz w:val="24"/>
          <w:szCs w:val="24"/>
        </w:rPr>
      </w:pPr>
      <w:r w:rsidRPr="001B20BE">
        <w:rPr>
          <w:rFonts w:ascii="Times New Roman" w:hAnsi="Times New Roman" w:cs="Times New Roman"/>
          <w:sz w:val="24"/>
          <w:szCs w:val="24"/>
        </w:rPr>
        <w:t>2. Принцип эквивалентности. Искривленное</w:t>
      </w:r>
      <w:r w:rsidR="00837F75" w:rsidRPr="001B20BE">
        <w:rPr>
          <w:rFonts w:ascii="Times New Roman" w:hAnsi="Times New Roman" w:cs="Times New Roman"/>
          <w:sz w:val="24"/>
          <w:szCs w:val="24"/>
        </w:rPr>
        <w:t xml:space="preserve"> пространство-время. </w:t>
      </w:r>
      <w:r w:rsidRPr="001B20BE">
        <w:rPr>
          <w:rFonts w:ascii="Times New Roman" w:hAnsi="Times New Roman" w:cs="Times New Roman"/>
          <w:sz w:val="24"/>
          <w:szCs w:val="24"/>
        </w:rPr>
        <w:t xml:space="preserve">Движение массивного тела по </w:t>
      </w:r>
      <w:proofErr w:type="gramStart"/>
      <w:r w:rsidRPr="001B20BE">
        <w:rPr>
          <w:rFonts w:ascii="Times New Roman" w:hAnsi="Times New Roman" w:cs="Times New Roman"/>
          <w:sz w:val="24"/>
          <w:szCs w:val="24"/>
        </w:rPr>
        <w:t>геодезической</w:t>
      </w:r>
      <w:proofErr w:type="gramEnd"/>
      <w:r w:rsidRPr="001B20BE">
        <w:rPr>
          <w:rFonts w:ascii="Times New Roman" w:hAnsi="Times New Roman" w:cs="Times New Roman"/>
          <w:sz w:val="24"/>
          <w:szCs w:val="24"/>
        </w:rPr>
        <w:t xml:space="preserve"> в нем.</w:t>
      </w:r>
      <w:r w:rsidR="00ED37F4" w:rsidRPr="001B20BE">
        <w:rPr>
          <w:rFonts w:ascii="Times New Roman" w:hAnsi="Times New Roman" w:cs="Times New Roman"/>
          <w:sz w:val="24"/>
          <w:szCs w:val="24"/>
        </w:rPr>
        <w:t xml:space="preserve"> Движение света в нем</w:t>
      </w:r>
      <w:r w:rsidR="00837F75" w:rsidRPr="001B20BE">
        <w:rPr>
          <w:rFonts w:ascii="Times New Roman" w:hAnsi="Times New Roman" w:cs="Times New Roman"/>
          <w:sz w:val="24"/>
          <w:szCs w:val="24"/>
        </w:rPr>
        <w:t>.  Г</w:t>
      </w:r>
      <w:r w:rsidR="00002DD7" w:rsidRPr="001B20BE">
        <w:rPr>
          <w:rFonts w:ascii="Times New Roman" w:hAnsi="Times New Roman" w:cs="Times New Roman"/>
          <w:sz w:val="24"/>
          <w:szCs w:val="24"/>
        </w:rPr>
        <w:t>равитационное красное смещение</w:t>
      </w:r>
      <w:r w:rsidR="00837F75" w:rsidRPr="001B20BE">
        <w:rPr>
          <w:rFonts w:ascii="Times New Roman" w:hAnsi="Times New Roman" w:cs="Times New Roman"/>
          <w:sz w:val="24"/>
          <w:szCs w:val="24"/>
        </w:rPr>
        <w:t>.</w:t>
      </w:r>
    </w:p>
    <w:p w:rsidR="00837F75" w:rsidRPr="001B20BE" w:rsidRDefault="008B1766" w:rsidP="00EB799E">
      <w:pPr>
        <w:rPr>
          <w:rFonts w:ascii="Times New Roman" w:hAnsi="Times New Roman" w:cs="Times New Roman"/>
          <w:sz w:val="24"/>
          <w:szCs w:val="24"/>
        </w:rPr>
      </w:pPr>
      <w:r w:rsidRPr="001B20BE">
        <w:rPr>
          <w:rFonts w:ascii="Times New Roman" w:hAnsi="Times New Roman" w:cs="Times New Roman"/>
          <w:sz w:val="24"/>
          <w:szCs w:val="24"/>
        </w:rPr>
        <w:t>3.</w:t>
      </w:r>
      <w:r w:rsidR="00837F75" w:rsidRPr="001B20BE">
        <w:rPr>
          <w:rFonts w:ascii="Times New Roman" w:hAnsi="Times New Roman" w:cs="Times New Roman"/>
          <w:sz w:val="24"/>
          <w:szCs w:val="24"/>
        </w:rPr>
        <w:t xml:space="preserve"> Тензора Римана и Риччи. Тождества Бианки. Уравнения Эйнштейна в вакууме.</w:t>
      </w:r>
    </w:p>
    <w:p w:rsidR="00002DD7" w:rsidRPr="001B20BE" w:rsidRDefault="00002DD7" w:rsidP="00EB799E">
      <w:pPr>
        <w:rPr>
          <w:rFonts w:ascii="Times New Roman" w:hAnsi="Times New Roman" w:cs="Times New Roman"/>
          <w:sz w:val="24"/>
          <w:szCs w:val="24"/>
        </w:rPr>
      </w:pPr>
      <w:r w:rsidRPr="001B20BE">
        <w:rPr>
          <w:rFonts w:ascii="Times New Roman" w:hAnsi="Times New Roman" w:cs="Times New Roman"/>
          <w:sz w:val="24"/>
          <w:szCs w:val="24"/>
        </w:rPr>
        <w:t>4. Тензор энергии-импульса материи. Его вид для идеальной жидкости. Уравнения Эйнштейна в присутствии материи.</w:t>
      </w:r>
    </w:p>
    <w:p w:rsidR="00610DE5" w:rsidRPr="001B20BE" w:rsidRDefault="00002DD7" w:rsidP="00EB799E">
      <w:pPr>
        <w:rPr>
          <w:rFonts w:ascii="Times New Roman" w:hAnsi="Times New Roman" w:cs="Times New Roman"/>
          <w:sz w:val="24"/>
          <w:szCs w:val="24"/>
        </w:rPr>
      </w:pPr>
      <w:r w:rsidRPr="001B20BE">
        <w:rPr>
          <w:rFonts w:ascii="Times New Roman" w:hAnsi="Times New Roman" w:cs="Times New Roman"/>
          <w:sz w:val="24"/>
          <w:szCs w:val="24"/>
        </w:rPr>
        <w:t>5</w:t>
      </w:r>
      <w:r w:rsidR="00837F75" w:rsidRPr="001B20BE">
        <w:rPr>
          <w:rFonts w:ascii="Times New Roman" w:hAnsi="Times New Roman" w:cs="Times New Roman"/>
          <w:sz w:val="24"/>
          <w:szCs w:val="24"/>
        </w:rPr>
        <w:t xml:space="preserve">. </w:t>
      </w:r>
      <w:r w:rsidR="008B1766" w:rsidRPr="001B20BE">
        <w:rPr>
          <w:rFonts w:ascii="Times New Roman" w:hAnsi="Times New Roman" w:cs="Times New Roman"/>
          <w:sz w:val="24"/>
          <w:szCs w:val="24"/>
        </w:rPr>
        <w:t xml:space="preserve"> </w:t>
      </w:r>
      <w:r w:rsidR="00447F2A" w:rsidRPr="001B20BE">
        <w:rPr>
          <w:rFonts w:ascii="Times New Roman" w:hAnsi="Times New Roman" w:cs="Times New Roman"/>
          <w:sz w:val="24"/>
          <w:szCs w:val="24"/>
        </w:rPr>
        <w:t xml:space="preserve">Метрика Шварцшильда. </w:t>
      </w:r>
      <w:proofErr w:type="spellStart"/>
      <w:r w:rsidR="00447F2A" w:rsidRPr="001B20BE">
        <w:rPr>
          <w:rFonts w:ascii="Times New Roman" w:hAnsi="Times New Roman" w:cs="Times New Roman"/>
          <w:sz w:val="24"/>
          <w:szCs w:val="24"/>
        </w:rPr>
        <w:t>Невращающаяся</w:t>
      </w:r>
      <w:proofErr w:type="spellEnd"/>
      <w:r w:rsidR="00447F2A" w:rsidRPr="001B20BE">
        <w:rPr>
          <w:rFonts w:ascii="Times New Roman" w:hAnsi="Times New Roman" w:cs="Times New Roman"/>
          <w:sz w:val="24"/>
          <w:szCs w:val="24"/>
        </w:rPr>
        <w:t xml:space="preserve"> черн</w:t>
      </w:r>
      <w:r w:rsidR="00610DE5" w:rsidRPr="001B20BE">
        <w:rPr>
          <w:rFonts w:ascii="Times New Roman" w:hAnsi="Times New Roman" w:cs="Times New Roman"/>
          <w:sz w:val="24"/>
          <w:szCs w:val="24"/>
        </w:rPr>
        <w:t xml:space="preserve">ая дыра и ее горизонт событий. Радиус ближайшей круговой орбиты для массивных частиц и радиус тени </w:t>
      </w:r>
      <w:proofErr w:type="spellStart"/>
      <w:r w:rsidR="00610DE5" w:rsidRPr="001B20BE">
        <w:rPr>
          <w:rFonts w:ascii="Times New Roman" w:hAnsi="Times New Roman" w:cs="Times New Roman"/>
          <w:sz w:val="24"/>
          <w:szCs w:val="24"/>
        </w:rPr>
        <w:t>невращающейся</w:t>
      </w:r>
      <w:proofErr w:type="spellEnd"/>
      <w:r w:rsidR="00610DE5" w:rsidRPr="001B20BE">
        <w:rPr>
          <w:rFonts w:ascii="Times New Roman" w:hAnsi="Times New Roman" w:cs="Times New Roman"/>
          <w:sz w:val="24"/>
          <w:szCs w:val="24"/>
        </w:rPr>
        <w:t xml:space="preserve"> черной дыры. </w:t>
      </w:r>
    </w:p>
    <w:p w:rsidR="00447F2A" w:rsidRPr="001B20BE" w:rsidRDefault="00610DE5" w:rsidP="00EB799E">
      <w:pPr>
        <w:rPr>
          <w:rFonts w:ascii="Times New Roman" w:hAnsi="Times New Roman" w:cs="Times New Roman"/>
          <w:sz w:val="24"/>
          <w:szCs w:val="24"/>
        </w:rPr>
      </w:pPr>
      <w:r w:rsidRPr="001B20BE">
        <w:rPr>
          <w:rFonts w:ascii="Times New Roman" w:hAnsi="Times New Roman" w:cs="Times New Roman"/>
          <w:sz w:val="24"/>
          <w:szCs w:val="24"/>
        </w:rPr>
        <w:t>6. Вращающаяся черная дыра, ее г</w:t>
      </w:r>
      <w:r w:rsidR="00447F2A" w:rsidRPr="001B20BE">
        <w:rPr>
          <w:rFonts w:ascii="Times New Roman" w:hAnsi="Times New Roman" w:cs="Times New Roman"/>
          <w:sz w:val="24"/>
          <w:szCs w:val="24"/>
        </w:rPr>
        <w:t xml:space="preserve">оризонт и </w:t>
      </w:r>
      <w:proofErr w:type="spellStart"/>
      <w:r w:rsidR="00447F2A" w:rsidRPr="001B20BE">
        <w:rPr>
          <w:rFonts w:ascii="Times New Roman" w:hAnsi="Times New Roman" w:cs="Times New Roman"/>
          <w:sz w:val="24"/>
          <w:szCs w:val="24"/>
        </w:rPr>
        <w:t>эр</w:t>
      </w:r>
      <w:r w:rsidRPr="001B20BE">
        <w:rPr>
          <w:rFonts w:ascii="Times New Roman" w:hAnsi="Times New Roman" w:cs="Times New Roman"/>
          <w:sz w:val="24"/>
          <w:szCs w:val="24"/>
        </w:rPr>
        <w:t>госфера</w:t>
      </w:r>
      <w:proofErr w:type="spellEnd"/>
      <w:r w:rsidRPr="001B20BE">
        <w:rPr>
          <w:rFonts w:ascii="Times New Roman" w:hAnsi="Times New Roman" w:cs="Times New Roman"/>
          <w:sz w:val="24"/>
          <w:szCs w:val="24"/>
        </w:rPr>
        <w:t xml:space="preserve">, </w:t>
      </w:r>
      <w:r w:rsidR="00447F2A" w:rsidRPr="001B20BE">
        <w:rPr>
          <w:rFonts w:ascii="Times New Roman" w:hAnsi="Times New Roman" w:cs="Times New Roman"/>
          <w:sz w:val="24"/>
          <w:szCs w:val="24"/>
        </w:rPr>
        <w:t xml:space="preserve"> максимальный момент ее вращения.</w:t>
      </w:r>
      <w:r w:rsidRPr="001B20BE">
        <w:rPr>
          <w:rFonts w:ascii="Times New Roman" w:hAnsi="Times New Roman" w:cs="Times New Roman"/>
          <w:sz w:val="24"/>
          <w:szCs w:val="24"/>
        </w:rPr>
        <w:t xml:space="preserve"> Радиус ближайшей круговой орбиты для массивных частиц и их энергия связи для максимально вращающейся черной дыры.</w:t>
      </w:r>
    </w:p>
    <w:p w:rsidR="00002DD7" w:rsidRPr="001B20BE" w:rsidRDefault="00647849" w:rsidP="00EB799E">
      <w:pPr>
        <w:rPr>
          <w:rFonts w:ascii="Times New Roman" w:hAnsi="Times New Roman" w:cs="Times New Roman"/>
          <w:sz w:val="24"/>
          <w:szCs w:val="24"/>
        </w:rPr>
      </w:pPr>
      <w:r w:rsidRPr="001B20BE">
        <w:rPr>
          <w:rFonts w:ascii="Times New Roman" w:hAnsi="Times New Roman" w:cs="Times New Roman"/>
          <w:sz w:val="24"/>
          <w:szCs w:val="24"/>
        </w:rPr>
        <w:t>7</w:t>
      </w:r>
      <w:r w:rsidR="00447F2A" w:rsidRPr="001B20BE">
        <w:rPr>
          <w:rFonts w:ascii="Times New Roman" w:hAnsi="Times New Roman" w:cs="Times New Roman"/>
          <w:sz w:val="24"/>
          <w:szCs w:val="24"/>
        </w:rPr>
        <w:t xml:space="preserve">. </w:t>
      </w:r>
      <w:r w:rsidR="00002DD7" w:rsidRPr="001B20BE">
        <w:rPr>
          <w:rFonts w:ascii="Times New Roman" w:hAnsi="Times New Roman" w:cs="Times New Roman"/>
          <w:sz w:val="24"/>
          <w:szCs w:val="24"/>
        </w:rPr>
        <w:t xml:space="preserve">Вид метрики пространства-времени вдали от тел. Отклонение луча света в ней. </w:t>
      </w:r>
    </w:p>
    <w:p w:rsidR="00B5472B" w:rsidRPr="001B20BE" w:rsidRDefault="00647849" w:rsidP="00EB799E">
      <w:pPr>
        <w:rPr>
          <w:rFonts w:ascii="Times New Roman" w:hAnsi="Times New Roman" w:cs="Times New Roman"/>
          <w:sz w:val="24"/>
          <w:szCs w:val="24"/>
        </w:rPr>
      </w:pPr>
      <w:r w:rsidRPr="001B20BE">
        <w:rPr>
          <w:rFonts w:ascii="Times New Roman" w:hAnsi="Times New Roman" w:cs="Times New Roman"/>
          <w:sz w:val="24"/>
          <w:szCs w:val="24"/>
        </w:rPr>
        <w:t>8</w:t>
      </w:r>
      <w:r w:rsidR="00B5472B" w:rsidRPr="001B20BE">
        <w:rPr>
          <w:rFonts w:ascii="Times New Roman" w:hAnsi="Times New Roman" w:cs="Times New Roman"/>
          <w:sz w:val="24"/>
          <w:szCs w:val="24"/>
        </w:rPr>
        <w:t>. Смещение перигелия для планетных орбит в Солнечной системе.</w:t>
      </w:r>
    </w:p>
    <w:p w:rsidR="008B1766" w:rsidRPr="001B20BE" w:rsidRDefault="00647849" w:rsidP="00EB799E">
      <w:pPr>
        <w:rPr>
          <w:rFonts w:ascii="Times New Roman" w:hAnsi="Times New Roman" w:cs="Times New Roman"/>
          <w:sz w:val="24"/>
          <w:szCs w:val="24"/>
        </w:rPr>
      </w:pPr>
      <w:r w:rsidRPr="001B20BE">
        <w:rPr>
          <w:rFonts w:ascii="Times New Roman" w:hAnsi="Times New Roman" w:cs="Times New Roman"/>
          <w:sz w:val="24"/>
          <w:szCs w:val="24"/>
        </w:rPr>
        <w:t>9</w:t>
      </w:r>
      <w:r w:rsidR="00002DD7" w:rsidRPr="001B20BE">
        <w:rPr>
          <w:rFonts w:ascii="Times New Roman" w:hAnsi="Times New Roman" w:cs="Times New Roman"/>
          <w:sz w:val="24"/>
          <w:szCs w:val="24"/>
        </w:rPr>
        <w:t xml:space="preserve">. </w:t>
      </w:r>
      <w:r w:rsidR="00447F2A" w:rsidRPr="001B20BE">
        <w:rPr>
          <w:rFonts w:ascii="Times New Roman" w:hAnsi="Times New Roman" w:cs="Times New Roman"/>
          <w:sz w:val="24"/>
          <w:szCs w:val="24"/>
        </w:rPr>
        <w:t xml:space="preserve">Слабые гравитационные волны. </w:t>
      </w:r>
      <w:proofErr w:type="spellStart"/>
      <w:r w:rsidR="00D407A8" w:rsidRPr="001B20BE">
        <w:rPr>
          <w:rFonts w:ascii="Times New Roman" w:hAnsi="Times New Roman" w:cs="Times New Roman"/>
          <w:sz w:val="24"/>
          <w:szCs w:val="24"/>
        </w:rPr>
        <w:t>Лоренцева</w:t>
      </w:r>
      <w:proofErr w:type="spellEnd"/>
      <w:r w:rsidR="00D407A8" w:rsidRPr="001B20BE">
        <w:rPr>
          <w:rFonts w:ascii="Times New Roman" w:hAnsi="Times New Roman" w:cs="Times New Roman"/>
          <w:sz w:val="24"/>
          <w:szCs w:val="24"/>
        </w:rPr>
        <w:t xml:space="preserve"> и ТТ-калибровка для них.</w:t>
      </w:r>
      <w:r w:rsidR="00E417BC" w:rsidRPr="001B20BE">
        <w:rPr>
          <w:rFonts w:ascii="Times New Roman" w:hAnsi="Times New Roman" w:cs="Times New Roman"/>
          <w:sz w:val="24"/>
          <w:szCs w:val="24"/>
        </w:rPr>
        <w:t xml:space="preserve"> Поток энергии в них.</w:t>
      </w:r>
    </w:p>
    <w:p w:rsidR="00D407A8" w:rsidRPr="001B20BE" w:rsidRDefault="00647849" w:rsidP="00EB799E">
      <w:pPr>
        <w:rPr>
          <w:rFonts w:ascii="Times New Roman" w:hAnsi="Times New Roman" w:cs="Times New Roman"/>
          <w:sz w:val="24"/>
          <w:szCs w:val="24"/>
        </w:rPr>
      </w:pPr>
      <w:r w:rsidRPr="001B20BE">
        <w:rPr>
          <w:rFonts w:ascii="Times New Roman" w:hAnsi="Times New Roman" w:cs="Times New Roman"/>
          <w:sz w:val="24"/>
          <w:szCs w:val="24"/>
        </w:rPr>
        <w:t>10</w:t>
      </w:r>
      <w:r w:rsidR="00D407A8" w:rsidRPr="001B20BE">
        <w:rPr>
          <w:rFonts w:ascii="Times New Roman" w:hAnsi="Times New Roman" w:cs="Times New Roman"/>
          <w:sz w:val="24"/>
          <w:szCs w:val="24"/>
        </w:rPr>
        <w:t>. Излучение гравитационных волн</w:t>
      </w:r>
      <w:r w:rsidR="00E417BC" w:rsidRPr="001B20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17BC" w:rsidRPr="001B20BE">
        <w:rPr>
          <w:rFonts w:ascii="Times New Roman" w:hAnsi="Times New Roman" w:cs="Times New Roman"/>
          <w:sz w:val="24"/>
          <w:szCs w:val="24"/>
        </w:rPr>
        <w:t>астрофизическими</w:t>
      </w:r>
      <w:proofErr w:type="gramEnd"/>
      <w:r w:rsidR="00E417BC" w:rsidRPr="001B20BE">
        <w:rPr>
          <w:rFonts w:ascii="Times New Roman" w:hAnsi="Times New Roman" w:cs="Times New Roman"/>
          <w:sz w:val="24"/>
          <w:szCs w:val="24"/>
        </w:rPr>
        <w:t xml:space="preserve"> источникам. </w:t>
      </w:r>
      <w:r w:rsidR="00D407A8" w:rsidRPr="001B20BE">
        <w:rPr>
          <w:rFonts w:ascii="Times New Roman" w:hAnsi="Times New Roman" w:cs="Times New Roman"/>
          <w:sz w:val="24"/>
          <w:szCs w:val="24"/>
        </w:rPr>
        <w:t xml:space="preserve"> </w:t>
      </w:r>
      <w:r w:rsidR="00E417BC" w:rsidRPr="001B20BE">
        <w:rPr>
          <w:rFonts w:ascii="Times New Roman" w:hAnsi="Times New Roman" w:cs="Times New Roman"/>
          <w:sz w:val="24"/>
          <w:szCs w:val="24"/>
        </w:rPr>
        <w:t>Поток энергии от</w:t>
      </w:r>
      <w:r w:rsidR="00D407A8" w:rsidRPr="001B20BE">
        <w:rPr>
          <w:rFonts w:ascii="Times New Roman" w:hAnsi="Times New Roman" w:cs="Times New Roman"/>
          <w:sz w:val="24"/>
          <w:szCs w:val="24"/>
        </w:rPr>
        <w:t xml:space="preserve"> них в </w:t>
      </w:r>
      <w:proofErr w:type="gramStart"/>
      <w:r w:rsidR="00D407A8" w:rsidRPr="001B20BE">
        <w:rPr>
          <w:rFonts w:ascii="Times New Roman" w:hAnsi="Times New Roman" w:cs="Times New Roman"/>
          <w:sz w:val="24"/>
          <w:szCs w:val="24"/>
        </w:rPr>
        <w:t>квадрупольном</w:t>
      </w:r>
      <w:proofErr w:type="gramEnd"/>
      <w:r w:rsidR="00D407A8" w:rsidRPr="001B20BE">
        <w:rPr>
          <w:rFonts w:ascii="Times New Roman" w:hAnsi="Times New Roman" w:cs="Times New Roman"/>
          <w:sz w:val="24"/>
          <w:szCs w:val="24"/>
        </w:rPr>
        <w:t xml:space="preserve"> приближение.</w:t>
      </w:r>
    </w:p>
    <w:p w:rsidR="00D407A8" w:rsidRPr="001B20BE" w:rsidRDefault="00647849" w:rsidP="00EB799E">
      <w:pPr>
        <w:rPr>
          <w:rFonts w:ascii="Times New Roman" w:hAnsi="Times New Roman" w:cs="Times New Roman"/>
          <w:sz w:val="24"/>
          <w:szCs w:val="24"/>
        </w:rPr>
      </w:pPr>
      <w:r w:rsidRPr="001B20BE">
        <w:rPr>
          <w:rFonts w:ascii="Times New Roman" w:hAnsi="Times New Roman" w:cs="Times New Roman"/>
          <w:sz w:val="24"/>
          <w:szCs w:val="24"/>
        </w:rPr>
        <w:t>11</w:t>
      </w:r>
      <w:r w:rsidR="00D407A8" w:rsidRPr="001B20BE">
        <w:rPr>
          <w:rFonts w:ascii="Times New Roman" w:hAnsi="Times New Roman" w:cs="Times New Roman"/>
          <w:sz w:val="24"/>
          <w:szCs w:val="24"/>
        </w:rPr>
        <w:t>. Методы регистрации гравитационных волн. Их современные наблюдения от астрофизических источников.</w:t>
      </w:r>
    </w:p>
    <w:p w:rsidR="00AC3C00" w:rsidRPr="001B20BE" w:rsidRDefault="00647849" w:rsidP="00EB799E">
      <w:pPr>
        <w:rPr>
          <w:rFonts w:ascii="Times New Roman" w:hAnsi="Times New Roman" w:cs="Times New Roman"/>
          <w:sz w:val="24"/>
          <w:szCs w:val="24"/>
        </w:rPr>
      </w:pPr>
      <w:r w:rsidRPr="001B20BE">
        <w:rPr>
          <w:rFonts w:ascii="Times New Roman" w:hAnsi="Times New Roman" w:cs="Times New Roman"/>
          <w:sz w:val="24"/>
          <w:szCs w:val="24"/>
        </w:rPr>
        <w:t>12</w:t>
      </w:r>
      <w:r w:rsidR="00D407A8" w:rsidRPr="001B20BE">
        <w:rPr>
          <w:rFonts w:ascii="Times New Roman" w:hAnsi="Times New Roman" w:cs="Times New Roman"/>
          <w:sz w:val="24"/>
          <w:szCs w:val="24"/>
        </w:rPr>
        <w:t xml:space="preserve">.  </w:t>
      </w:r>
      <w:r w:rsidR="00AC3C00" w:rsidRPr="001B20BE">
        <w:rPr>
          <w:rFonts w:ascii="Times New Roman" w:hAnsi="Times New Roman" w:cs="Times New Roman"/>
          <w:sz w:val="24"/>
          <w:szCs w:val="24"/>
        </w:rPr>
        <w:t>Представление об однородной и изотропной Вселенной. Метрика Фридмана-</w:t>
      </w:r>
      <w:proofErr w:type="spellStart"/>
      <w:r w:rsidR="00AC3C00" w:rsidRPr="001B20BE">
        <w:rPr>
          <w:rFonts w:ascii="Times New Roman" w:hAnsi="Times New Roman" w:cs="Times New Roman"/>
          <w:sz w:val="24"/>
          <w:szCs w:val="24"/>
        </w:rPr>
        <w:t>Леметра</w:t>
      </w:r>
      <w:proofErr w:type="spellEnd"/>
      <w:r w:rsidR="00AC3C00" w:rsidRPr="001B20B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C3C00" w:rsidRPr="001B20BE">
        <w:rPr>
          <w:rFonts w:ascii="Times New Roman" w:hAnsi="Times New Roman" w:cs="Times New Roman"/>
          <w:sz w:val="24"/>
          <w:szCs w:val="24"/>
        </w:rPr>
        <w:t>Робертсона</w:t>
      </w:r>
      <w:proofErr w:type="spellEnd"/>
      <w:r w:rsidR="00AC3C00" w:rsidRPr="001B20BE">
        <w:rPr>
          <w:rFonts w:ascii="Times New Roman" w:hAnsi="Times New Roman" w:cs="Times New Roman"/>
          <w:sz w:val="24"/>
          <w:szCs w:val="24"/>
        </w:rPr>
        <w:t>-Уокера. Расширение Вселенной. Закон Хаббла.</w:t>
      </w:r>
    </w:p>
    <w:p w:rsidR="00DF00C4" w:rsidRPr="001B20BE" w:rsidRDefault="00647849" w:rsidP="00EB799E">
      <w:pPr>
        <w:rPr>
          <w:rFonts w:ascii="Times New Roman" w:hAnsi="Times New Roman" w:cs="Times New Roman"/>
          <w:sz w:val="24"/>
          <w:szCs w:val="24"/>
        </w:rPr>
      </w:pPr>
      <w:r w:rsidRPr="001B20BE">
        <w:rPr>
          <w:rFonts w:ascii="Times New Roman" w:hAnsi="Times New Roman" w:cs="Times New Roman"/>
          <w:sz w:val="24"/>
          <w:szCs w:val="24"/>
        </w:rPr>
        <w:t>13</w:t>
      </w:r>
      <w:r w:rsidR="00AC3C00" w:rsidRPr="001B20BE">
        <w:rPr>
          <w:rFonts w:ascii="Times New Roman" w:hAnsi="Times New Roman" w:cs="Times New Roman"/>
          <w:sz w:val="24"/>
          <w:szCs w:val="24"/>
        </w:rPr>
        <w:t xml:space="preserve">. </w:t>
      </w:r>
      <w:r w:rsidR="00ED37F4" w:rsidRPr="001B20BE">
        <w:rPr>
          <w:rFonts w:ascii="Times New Roman" w:hAnsi="Times New Roman" w:cs="Times New Roman"/>
          <w:sz w:val="24"/>
          <w:szCs w:val="24"/>
        </w:rPr>
        <w:t xml:space="preserve"> Распространение массивных частиц и света</w:t>
      </w:r>
      <w:r w:rsidR="00AC3C00" w:rsidRPr="001B20BE">
        <w:rPr>
          <w:rFonts w:ascii="Times New Roman" w:hAnsi="Times New Roman" w:cs="Times New Roman"/>
          <w:sz w:val="24"/>
          <w:szCs w:val="24"/>
        </w:rPr>
        <w:t xml:space="preserve"> </w:t>
      </w:r>
      <w:r w:rsidR="00DF00C4" w:rsidRPr="001B20BE">
        <w:rPr>
          <w:rFonts w:ascii="Times New Roman" w:hAnsi="Times New Roman" w:cs="Times New Roman"/>
          <w:sz w:val="24"/>
          <w:szCs w:val="24"/>
        </w:rPr>
        <w:t>в расширяющейся однородной изотропной Вселенной. Космологическое красное смещение. Горизонт частиц.</w:t>
      </w:r>
    </w:p>
    <w:p w:rsidR="00D407A8" w:rsidRPr="001B20BE" w:rsidRDefault="00647849" w:rsidP="00EB799E">
      <w:pPr>
        <w:rPr>
          <w:rFonts w:ascii="Times New Roman" w:hAnsi="Times New Roman" w:cs="Times New Roman"/>
          <w:sz w:val="24"/>
          <w:szCs w:val="24"/>
        </w:rPr>
      </w:pPr>
      <w:r w:rsidRPr="001B20BE">
        <w:rPr>
          <w:rFonts w:ascii="Times New Roman" w:hAnsi="Times New Roman" w:cs="Times New Roman"/>
          <w:sz w:val="24"/>
          <w:szCs w:val="24"/>
        </w:rPr>
        <w:t>14</w:t>
      </w:r>
      <w:r w:rsidR="00DF00C4" w:rsidRPr="001B20BE">
        <w:rPr>
          <w:rFonts w:ascii="Times New Roman" w:hAnsi="Times New Roman" w:cs="Times New Roman"/>
          <w:sz w:val="24"/>
          <w:szCs w:val="24"/>
        </w:rPr>
        <w:t>. Метрическое, фотометрическое и угловое расстояния. Восстановление закона расширения Вселенной по зависимости фотометрического расстояния от красного смещения.</w:t>
      </w:r>
    </w:p>
    <w:p w:rsidR="00DF00C4" w:rsidRPr="001B20BE" w:rsidRDefault="00647849" w:rsidP="00EB799E">
      <w:pPr>
        <w:rPr>
          <w:rFonts w:ascii="Times New Roman" w:hAnsi="Times New Roman" w:cs="Times New Roman"/>
          <w:sz w:val="24"/>
          <w:szCs w:val="24"/>
        </w:rPr>
      </w:pPr>
      <w:r w:rsidRPr="001B20BE">
        <w:rPr>
          <w:rFonts w:ascii="Times New Roman" w:hAnsi="Times New Roman" w:cs="Times New Roman"/>
          <w:sz w:val="24"/>
          <w:szCs w:val="24"/>
        </w:rPr>
        <w:t>15</w:t>
      </w:r>
      <w:r w:rsidR="00DF00C4" w:rsidRPr="001B20BE">
        <w:rPr>
          <w:rFonts w:ascii="Times New Roman" w:hAnsi="Times New Roman" w:cs="Times New Roman"/>
          <w:sz w:val="24"/>
          <w:szCs w:val="24"/>
        </w:rPr>
        <w:t xml:space="preserve">. Закон расширения плоской модели Фридмана, заполненной идеальной </w:t>
      </w:r>
      <w:r w:rsidR="006E51F1" w:rsidRPr="001B20BE">
        <w:rPr>
          <w:rFonts w:ascii="Times New Roman" w:hAnsi="Times New Roman" w:cs="Times New Roman"/>
          <w:sz w:val="24"/>
          <w:szCs w:val="24"/>
        </w:rPr>
        <w:t>баротропной жидкость</w:t>
      </w:r>
      <w:r w:rsidR="003B3181" w:rsidRPr="001B20BE">
        <w:rPr>
          <w:rFonts w:ascii="Times New Roman" w:hAnsi="Times New Roman" w:cs="Times New Roman"/>
          <w:sz w:val="24"/>
          <w:szCs w:val="24"/>
        </w:rPr>
        <w:t>ю.</w:t>
      </w:r>
      <w:r w:rsidR="006E51F1" w:rsidRPr="001B20BE">
        <w:rPr>
          <w:rFonts w:ascii="Times New Roman" w:hAnsi="Times New Roman" w:cs="Times New Roman"/>
          <w:sz w:val="24"/>
          <w:szCs w:val="24"/>
        </w:rPr>
        <w:t xml:space="preserve"> </w:t>
      </w:r>
      <w:r w:rsidR="003B3181" w:rsidRPr="001B20BE">
        <w:rPr>
          <w:rFonts w:ascii="Times New Roman" w:hAnsi="Times New Roman" w:cs="Times New Roman"/>
          <w:sz w:val="24"/>
          <w:szCs w:val="24"/>
        </w:rPr>
        <w:t xml:space="preserve"> </w:t>
      </w:r>
      <w:r w:rsidR="006E51F1" w:rsidRPr="001B20BE">
        <w:rPr>
          <w:rFonts w:ascii="Times New Roman" w:hAnsi="Times New Roman" w:cs="Times New Roman"/>
          <w:sz w:val="24"/>
          <w:szCs w:val="24"/>
        </w:rPr>
        <w:t>Реликтовое излучение. Закон расширения при наличии п</w:t>
      </w:r>
      <w:r w:rsidR="002E516C" w:rsidRPr="001B20BE">
        <w:rPr>
          <w:rFonts w:ascii="Times New Roman" w:hAnsi="Times New Roman" w:cs="Times New Roman"/>
          <w:sz w:val="24"/>
          <w:szCs w:val="24"/>
        </w:rPr>
        <w:t>ы</w:t>
      </w:r>
      <w:r w:rsidR="006E51F1" w:rsidRPr="001B20BE">
        <w:rPr>
          <w:rFonts w:ascii="Times New Roman" w:hAnsi="Times New Roman" w:cs="Times New Roman"/>
          <w:sz w:val="24"/>
          <w:szCs w:val="24"/>
        </w:rPr>
        <w:t xml:space="preserve">левидной материи </w:t>
      </w:r>
      <w:r w:rsidR="00DD4916" w:rsidRPr="001B20BE">
        <w:rPr>
          <w:rFonts w:ascii="Times New Roman" w:hAnsi="Times New Roman" w:cs="Times New Roman"/>
          <w:sz w:val="24"/>
          <w:szCs w:val="24"/>
        </w:rPr>
        <w:t>и излучени</w:t>
      </w:r>
      <w:r w:rsidR="006E51F1" w:rsidRPr="001B20BE">
        <w:rPr>
          <w:rFonts w:ascii="Times New Roman" w:hAnsi="Times New Roman" w:cs="Times New Roman"/>
          <w:sz w:val="24"/>
          <w:szCs w:val="24"/>
        </w:rPr>
        <w:t>я</w:t>
      </w:r>
      <w:r w:rsidR="00DD4916" w:rsidRPr="001B20BE">
        <w:rPr>
          <w:rFonts w:ascii="Times New Roman" w:hAnsi="Times New Roman" w:cs="Times New Roman"/>
          <w:sz w:val="24"/>
          <w:szCs w:val="24"/>
        </w:rPr>
        <w:t>.</w:t>
      </w:r>
      <w:r w:rsidR="002E516C" w:rsidRPr="001B20BE">
        <w:rPr>
          <w:rFonts w:ascii="Times New Roman" w:hAnsi="Times New Roman" w:cs="Times New Roman"/>
          <w:sz w:val="24"/>
          <w:szCs w:val="24"/>
        </w:rPr>
        <w:t xml:space="preserve"> Горячий «Большой Взрыв» в прошлом.</w:t>
      </w:r>
    </w:p>
    <w:p w:rsidR="006E51F1" w:rsidRPr="001B20BE" w:rsidRDefault="00647849" w:rsidP="00EB799E">
      <w:pPr>
        <w:rPr>
          <w:rFonts w:ascii="Times New Roman" w:hAnsi="Times New Roman" w:cs="Times New Roman"/>
          <w:sz w:val="24"/>
          <w:szCs w:val="24"/>
        </w:rPr>
      </w:pPr>
      <w:r w:rsidRPr="001B20BE">
        <w:rPr>
          <w:rFonts w:ascii="Times New Roman" w:hAnsi="Times New Roman" w:cs="Times New Roman"/>
          <w:sz w:val="24"/>
          <w:szCs w:val="24"/>
        </w:rPr>
        <w:t>16</w:t>
      </w:r>
      <w:r w:rsidR="00DD4916" w:rsidRPr="001B20BE">
        <w:rPr>
          <w:rFonts w:ascii="Times New Roman" w:hAnsi="Times New Roman" w:cs="Times New Roman"/>
          <w:sz w:val="24"/>
          <w:szCs w:val="24"/>
        </w:rPr>
        <w:t xml:space="preserve">. Современной ускоренное расширение Вселенной. Космологическая постоянная. </w:t>
      </w:r>
      <w:r w:rsidR="002E516C" w:rsidRPr="001B20BE">
        <w:rPr>
          <w:rFonts w:ascii="Times New Roman" w:hAnsi="Times New Roman" w:cs="Times New Roman"/>
          <w:sz w:val="24"/>
          <w:szCs w:val="24"/>
        </w:rPr>
        <w:t xml:space="preserve"> Темная нерелятивистская </w:t>
      </w:r>
      <w:proofErr w:type="spellStart"/>
      <w:r w:rsidR="002E516C" w:rsidRPr="001B20BE">
        <w:rPr>
          <w:rFonts w:ascii="Times New Roman" w:hAnsi="Times New Roman" w:cs="Times New Roman"/>
          <w:sz w:val="24"/>
          <w:szCs w:val="24"/>
        </w:rPr>
        <w:t>небарионная</w:t>
      </w:r>
      <w:proofErr w:type="spellEnd"/>
      <w:r w:rsidR="002E516C" w:rsidRPr="001B20BE">
        <w:rPr>
          <w:rFonts w:ascii="Times New Roman" w:hAnsi="Times New Roman" w:cs="Times New Roman"/>
          <w:sz w:val="24"/>
          <w:szCs w:val="24"/>
        </w:rPr>
        <w:t xml:space="preserve"> материя и способы ее обнаружения.</w:t>
      </w:r>
    </w:p>
    <w:p w:rsidR="00DD4916" w:rsidRPr="001B20BE" w:rsidRDefault="00647849" w:rsidP="00EB799E">
      <w:pPr>
        <w:rPr>
          <w:rFonts w:ascii="Times New Roman" w:hAnsi="Times New Roman" w:cs="Times New Roman"/>
          <w:sz w:val="24"/>
          <w:szCs w:val="24"/>
        </w:rPr>
      </w:pPr>
      <w:r w:rsidRPr="001B20BE">
        <w:rPr>
          <w:rFonts w:ascii="Times New Roman" w:hAnsi="Times New Roman" w:cs="Times New Roman"/>
          <w:sz w:val="24"/>
          <w:szCs w:val="24"/>
        </w:rPr>
        <w:t>17</w:t>
      </w:r>
      <w:r w:rsidR="002E516C" w:rsidRPr="001B20BE">
        <w:rPr>
          <w:rFonts w:ascii="Times New Roman" w:hAnsi="Times New Roman" w:cs="Times New Roman"/>
          <w:sz w:val="24"/>
          <w:szCs w:val="24"/>
        </w:rPr>
        <w:t xml:space="preserve">. </w:t>
      </w:r>
      <w:r w:rsidR="00DD4916" w:rsidRPr="001B20BE">
        <w:rPr>
          <w:rFonts w:ascii="Times New Roman" w:hAnsi="Times New Roman" w:cs="Times New Roman"/>
          <w:sz w:val="24"/>
          <w:szCs w:val="24"/>
        </w:rPr>
        <w:t>Стандартная космологическая модель и ее параметры.</w:t>
      </w:r>
    </w:p>
    <w:p w:rsidR="00DD4916" w:rsidRPr="001B20BE" w:rsidRDefault="00647849" w:rsidP="00EB799E">
      <w:pPr>
        <w:rPr>
          <w:rFonts w:ascii="Times New Roman" w:hAnsi="Times New Roman" w:cs="Times New Roman"/>
          <w:sz w:val="24"/>
          <w:szCs w:val="24"/>
        </w:rPr>
      </w:pPr>
      <w:r w:rsidRPr="001B20BE">
        <w:rPr>
          <w:rFonts w:ascii="Times New Roman" w:hAnsi="Times New Roman" w:cs="Times New Roman"/>
          <w:sz w:val="24"/>
          <w:szCs w:val="24"/>
        </w:rPr>
        <w:t>18</w:t>
      </w:r>
      <w:r w:rsidR="00DD4916" w:rsidRPr="001B20BE">
        <w:rPr>
          <w:rFonts w:ascii="Times New Roman" w:hAnsi="Times New Roman" w:cs="Times New Roman"/>
          <w:sz w:val="24"/>
          <w:szCs w:val="24"/>
        </w:rPr>
        <w:t xml:space="preserve">. </w:t>
      </w:r>
      <w:r w:rsidR="006E51F1" w:rsidRPr="001B20BE">
        <w:rPr>
          <w:rFonts w:ascii="Times New Roman" w:hAnsi="Times New Roman" w:cs="Times New Roman"/>
          <w:sz w:val="24"/>
          <w:szCs w:val="24"/>
        </w:rPr>
        <w:t xml:space="preserve">Эволюция скалярных </w:t>
      </w:r>
      <w:r w:rsidR="002E516C" w:rsidRPr="001B20BE">
        <w:rPr>
          <w:rFonts w:ascii="Times New Roman" w:hAnsi="Times New Roman" w:cs="Times New Roman"/>
          <w:sz w:val="24"/>
          <w:szCs w:val="24"/>
        </w:rPr>
        <w:t xml:space="preserve">адиабатических </w:t>
      </w:r>
      <w:r w:rsidR="003B3181" w:rsidRPr="001B20BE">
        <w:rPr>
          <w:rFonts w:ascii="Times New Roman" w:hAnsi="Times New Roman" w:cs="Times New Roman"/>
          <w:sz w:val="24"/>
          <w:szCs w:val="24"/>
        </w:rPr>
        <w:t xml:space="preserve">неоднородных </w:t>
      </w:r>
      <w:r w:rsidR="006E51F1" w:rsidRPr="001B20BE">
        <w:rPr>
          <w:rFonts w:ascii="Times New Roman" w:hAnsi="Times New Roman" w:cs="Times New Roman"/>
          <w:sz w:val="24"/>
          <w:szCs w:val="24"/>
        </w:rPr>
        <w:t xml:space="preserve">возмущений метрики пространства-времени и плотности пылевидной материи в стандартной космологической модели. </w:t>
      </w:r>
    </w:p>
    <w:p w:rsidR="006E51F1" w:rsidRPr="001B20BE" w:rsidRDefault="00647849" w:rsidP="00EB799E">
      <w:pPr>
        <w:rPr>
          <w:rFonts w:ascii="Times New Roman" w:hAnsi="Times New Roman" w:cs="Times New Roman"/>
          <w:sz w:val="24"/>
          <w:szCs w:val="24"/>
        </w:rPr>
      </w:pPr>
      <w:r w:rsidRPr="001B20BE">
        <w:rPr>
          <w:rFonts w:ascii="Times New Roman" w:hAnsi="Times New Roman" w:cs="Times New Roman"/>
          <w:sz w:val="24"/>
          <w:szCs w:val="24"/>
        </w:rPr>
        <w:t>19</w:t>
      </w:r>
      <w:r w:rsidR="006E51F1" w:rsidRPr="001B20BE">
        <w:rPr>
          <w:rFonts w:ascii="Times New Roman" w:hAnsi="Times New Roman" w:cs="Times New Roman"/>
          <w:sz w:val="24"/>
          <w:szCs w:val="24"/>
        </w:rPr>
        <w:t>. Рекомбинация водорода в стандартной космологической модели.</w:t>
      </w:r>
    </w:p>
    <w:p w:rsidR="002E516C" w:rsidRPr="001B20BE" w:rsidRDefault="00647849" w:rsidP="00EB799E">
      <w:pPr>
        <w:rPr>
          <w:rFonts w:ascii="Times New Roman" w:hAnsi="Times New Roman" w:cs="Times New Roman"/>
          <w:sz w:val="24"/>
          <w:szCs w:val="24"/>
        </w:rPr>
      </w:pPr>
      <w:r w:rsidRPr="001B20BE"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="006E51F1" w:rsidRPr="001B20BE">
        <w:rPr>
          <w:rFonts w:ascii="Times New Roman" w:hAnsi="Times New Roman" w:cs="Times New Roman"/>
          <w:sz w:val="24"/>
          <w:szCs w:val="24"/>
        </w:rPr>
        <w:t xml:space="preserve">. </w:t>
      </w:r>
      <w:r w:rsidR="002E516C" w:rsidRPr="001B20BE">
        <w:rPr>
          <w:rFonts w:ascii="Times New Roman" w:hAnsi="Times New Roman" w:cs="Times New Roman"/>
          <w:sz w:val="24"/>
          <w:szCs w:val="24"/>
        </w:rPr>
        <w:t>Угловая анизотропия температуры реликтового излучения, вызванная</w:t>
      </w:r>
      <w:r w:rsidR="006E51F1" w:rsidRPr="001B20BE">
        <w:rPr>
          <w:rFonts w:ascii="Times New Roman" w:hAnsi="Times New Roman" w:cs="Times New Roman"/>
          <w:sz w:val="24"/>
          <w:szCs w:val="24"/>
        </w:rPr>
        <w:t xml:space="preserve"> </w:t>
      </w:r>
      <w:r w:rsidR="002E516C" w:rsidRPr="001B20BE">
        <w:rPr>
          <w:rFonts w:ascii="Times New Roman" w:hAnsi="Times New Roman" w:cs="Times New Roman"/>
          <w:sz w:val="24"/>
          <w:szCs w:val="24"/>
        </w:rPr>
        <w:t>неоднородными возмущениями метрики пространства-времени скалярного типа. Акустические осцилляции анизотропии, их угловой размер.</w:t>
      </w:r>
    </w:p>
    <w:p w:rsidR="00736B8B" w:rsidRPr="001B20BE" w:rsidRDefault="00647849" w:rsidP="00EB799E">
      <w:pPr>
        <w:rPr>
          <w:rFonts w:ascii="Times New Roman" w:hAnsi="Times New Roman" w:cs="Times New Roman"/>
          <w:sz w:val="24"/>
          <w:szCs w:val="24"/>
        </w:rPr>
      </w:pPr>
      <w:r w:rsidRPr="001B20BE">
        <w:rPr>
          <w:rFonts w:ascii="Times New Roman" w:hAnsi="Times New Roman" w:cs="Times New Roman"/>
          <w:sz w:val="24"/>
          <w:szCs w:val="24"/>
        </w:rPr>
        <w:t>21</w:t>
      </w:r>
      <w:r w:rsidR="002E516C" w:rsidRPr="001B20BE">
        <w:rPr>
          <w:rFonts w:ascii="Times New Roman" w:hAnsi="Times New Roman" w:cs="Times New Roman"/>
          <w:sz w:val="24"/>
          <w:szCs w:val="24"/>
        </w:rPr>
        <w:t>.  Выход первичных нейтрино</w:t>
      </w:r>
      <w:r w:rsidR="00736B8B" w:rsidRPr="001B20BE">
        <w:rPr>
          <w:rFonts w:ascii="Times New Roman" w:hAnsi="Times New Roman" w:cs="Times New Roman"/>
          <w:sz w:val="24"/>
          <w:szCs w:val="24"/>
        </w:rPr>
        <w:t xml:space="preserve"> из состояния теплового равновесия в ранней Вселенной.  Их современная температура и концентрация.</w:t>
      </w:r>
    </w:p>
    <w:p w:rsidR="00736B8B" w:rsidRPr="001B20BE" w:rsidRDefault="00647849" w:rsidP="00EB799E">
      <w:pPr>
        <w:rPr>
          <w:rFonts w:ascii="Times New Roman" w:hAnsi="Times New Roman" w:cs="Times New Roman"/>
          <w:sz w:val="24"/>
          <w:szCs w:val="24"/>
        </w:rPr>
      </w:pPr>
      <w:r w:rsidRPr="001B20BE">
        <w:rPr>
          <w:rFonts w:ascii="Times New Roman" w:hAnsi="Times New Roman" w:cs="Times New Roman"/>
          <w:sz w:val="24"/>
          <w:szCs w:val="24"/>
        </w:rPr>
        <w:t>22</w:t>
      </w:r>
      <w:r w:rsidR="00736B8B" w:rsidRPr="001B20BE">
        <w:rPr>
          <w:rFonts w:ascii="Times New Roman" w:hAnsi="Times New Roman" w:cs="Times New Roman"/>
          <w:sz w:val="24"/>
          <w:szCs w:val="24"/>
        </w:rPr>
        <w:t>. Зависимость температуры от времени на стадии горячего Больного Взрыва.</w:t>
      </w:r>
      <w:r w:rsidR="003B3181" w:rsidRPr="001B20BE">
        <w:rPr>
          <w:rFonts w:ascii="Times New Roman" w:hAnsi="Times New Roman" w:cs="Times New Roman"/>
          <w:sz w:val="24"/>
          <w:szCs w:val="24"/>
        </w:rPr>
        <w:t xml:space="preserve"> </w:t>
      </w:r>
      <w:r w:rsidR="00736B8B" w:rsidRPr="001B20BE">
        <w:rPr>
          <w:rFonts w:ascii="Times New Roman" w:hAnsi="Times New Roman" w:cs="Times New Roman"/>
          <w:sz w:val="24"/>
          <w:szCs w:val="24"/>
        </w:rPr>
        <w:t xml:space="preserve">Первичный космологический </w:t>
      </w:r>
      <w:proofErr w:type="spellStart"/>
      <w:r w:rsidR="00736B8B" w:rsidRPr="001B20BE">
        <w:rPr>
          <w:rFonts w:ascii="Times New Roman" w:hAnsi="Times New Roman" w:cs="Times New Roman"/>
          <w:sz w:val="24"/>
          <w:szCs w:val="24"/>
        </w:rPr>
        <w:t>нуклеосинтез</w:t>
      </w:r>
      <w:proofErr w:type="spellEnd"/>
      <w:r w:rsidR="00736B8B" w:rsidRPr="001B20BE">
        <w:rPr>
          <w:rFonts w:ascii="Times New Roman" w:hAnsi="Times New Roman" w:cs="Times New Roman"/>
          <w:sz w:val="24"/>
          <w:szCs w:val="24"/>
        </w:rPr>
        <w:t>.  Современные относительные концентрации гелия и дейтерия.</w:t>
      </w:r>
    </w:p>
    <w:p w:rsidR="00FA2EE8" w:rsidRPr="001B20BE" w:rsidRDefault="00647849" w:rsidP="00EB799E">
      <w:pPr>
        <w:rPr>
          <w:rFonts w:ascii="Times New Roman" w:hAnsi="Times New Roman" w:cs="Times New Roman"/>
          <w:sz w:val="24"/>
          <w:szCs w:val="24"/>
        </w:rPr>
      </w:pPr>
      <w:r w:rsidRPr="001B20BE">
        <w:rPr>
          <w:rFonts w:ascii="Times New Roman" w:hAnsi="Times New Roman" w:cs="Times New Roman"/>
          <w:sz w:val="24"/>
          <w:szCs w:val="24"/>
        </w:rPr>
        <w:t>23</w:t>
      </w:r>
      <w:r w:rsidR="00736B8B" w:rsidRPr="001B20BE">
        <w:rPr>
          <w:rFonts w:ascii="Times New Roman" w:hAnsi="Times New Roman" w:cs="Times New Roman"/>
          <w:sz w:val="24"/>
          <w:szCs w:val="24"/>
        </w:rPr>
        <w:t>. Представление о де-</w:t>
      </w:r>
      <w:proofErr w:type="spellStart"/>
      <w:r w:rsidR="00736B8B" w:rsidRPr="001B20BE">
        <w:rPr>
          <w:rFonts w:ascii="Times New Roman" w:hAnsi="Times New Roman" w:cs="Times New Roman"/>
          <w:sz w:val="24"/>
          <w:szCs w:val="24"/>
        </w:rPr>
        <w:t>Ситтеровской</w:t>
      </w:r>
      <w:proofErr w:type="spellEnd"/>
      <w:r w:rsidR="00736B8B" w:rsidRPr="001B20BE">
        <w:rPr>
          <w:rFonts w:ascii="Times New Roman" w:hAnsi="Times New Roman" w:cs="Times New Roman"/>
          <w:sz w:val="24"/>
          <w:szCs w:val="24"/>
        </w:rPr>
        <w:t xml:space="preserve"> (инфляционной) стадии, предшествовавшей горячему Большому Взрыву. Квантовая генераци</w:t>
      </w:r>
      <w:r w:rsidR="0083299A" w:rsidRPr="001B20BE">
        <w:rPr>
          <w:rFonts w:ascii="Times New Roman" w:hAnsi="Times New Roman" w:cs="Times New Roman"/>
          <w:sz w:val="24"/>
          <w:szCs w:val="24"/>
        </w:rPr>
        <w:t>я</w:t>
      </w:r>
      <w:r w:rsidR="00736B8B" w:rsidRPr="001B20BE">
        <w:rPr>
          <w:rFonts w:ascii="Times New Roman" w:hAnsi="Times New Roman" w:cs="Times New Roman"/>
          <w:sz w:val="24"/>
          <w:szCs w:val="24"/>
        </w:rPr>
        <w:t xml:space="preserve"> возмущений метрики пространства-времени на инфляционной ста</w:t>
      </w:r>
      <w:r w:rsidR="0083299A" w:rsidRPr="001B20BE">
        <w:rPr>
          <w:rFonts w:ascii="Times New Roman" w:hAnsi="Times New Roman" w:cs="Times New Roman"/>
          <w:sz w:val="24"/>
          <w:szCs w:val="24"/>
        </w:rPr>
        <w:t xml:space="preserve">дии. Оценка амплитуды этих </w:t>
      </w:r>
      <w:r w:rsidR="00736B8B" w:rsidRPr="001B20BE">
        <w:rPr>
          <w:rFonts w:ascii="Times New Roman" w:hAnsi="Times New Roman" w:cs="Times New Roman"/>
          <w:sz w:val="24"/>
          <w:szCs w:val="24"/>
        </w:rPr>
        <w:t>во</w:t>
      </w:r>
      <w:r w:rsidR="00FA2EE8" w:rsidRPr="001B20BE">
        <w:rPr>
          <w:rFonts w:ascii="Times New Roman" w:hAnsi="Times New Roman" w:cs="Times New Roman"/>
          <w:sz w:val="24"/>
          <w:szCs w:val="24"/>
        </w:rPr>
        <w:t>змущений.</w:t>
      </w:r>
    </w:p>
    <w:p w:rsidR="006E51F1" w:rsidRPr="001B20BE" w:rsidRDefault="00647849" w:rsidP="00EB799E">
      <w:pPr>
        <w:rPr>
          <w:rFonts w:ascii="Times New Roman" w:hAnsi="Times New Roman" w:cs="Times New Roman"/>
          <w:sz w:val="24"/>
          <w:szCs w:val="24"/>
        </w:rPr>
      </w:pPr>
      <w:r w:rsidRPr="001B20BE">
        <w:rPr>
          <w:rFonts w:ascii="Times New Roman" w:hAnsi="Times New Roman" w:cs="Times New Roman"/>
          <w:sz w:val="24"/>
          <w:szCs w:val="24"/>
        </w:rPr>
        <w:t>24</w:t>
      </w:r>
      <w:r w:rsidR="00FA2EE8" w:rsidRPr="001B20BE">
        <w:rPr>
          <w:rFonts w:ascii="Times New Roman" w:hAnsi="Times New Roman" w:cs="Times New Roman"/>
          <w:sz w:val="24"/>
          <w:szCs w:val="24"/>
        </w:rPr>
        <w:t xml:space="preserve">. </w:t>
      </w:r>
      <w:r w:rsidR="00736B8B" w:rsidRPr="001B20BE">
        <w:rPr>
          <w:rFonts w:ascii="Times New Roman" w:hAnsi="Times New Roman" w:cs="Times New Roman"/>
          <w:sz w:val="24"/>
          <w:szCs w:val="24"/>
        </w:rPr>
        <w:t xml:space="preserve">Связь амплитуды </w:t>
      </w:r>
      <w:r w:rsidR="0083299A" w:rsidRPr="001B20BE">
        <w:rPr>
          <w:rFonts w:ascii="Times New Roman" w:hAnsi="Times New Roman" w:cs="Times New Roman"/>
          <w:sz w:val="24"/>
          <w:szCs w:val="24"/>
        </w:rPr>
        <w:t>возмущений</w:t>
      </w:r>
      <w:r w:rsidR="00FA2EE8" w:rsidRPr="001B20BE">
        <w:rPr>
          <w:rFonts w:ascii="Times New Roman" w:hAnsi="Times New Roman" w:cs="Times New Roman"/>
          <w:sz w:val="24"/>
          <w:szCs w:val="24"/>
        </w:rPr>
        <w:t>, генерированных на инфляционной стадии</w:t>
      </w:r>
      <w:r w:rsidR="00CF5212" w:rsidRPr="001B20BE">
        <w:rPr>
          <w:rFonts w:ascii="Times New Roman" w:hAnsi="Times New Roman" w:cs="Times New Roman"/>
          <w:sz w:val="24"/>
          <w:szCs w:val="24"/>
        </w:rPr>
        <w:t>,</w:t>
      </w:r>
      <w:r w:rsidR="0083299A" w:rsidRPr="001B20BE">
        <w:rPr>
          <w:rFonts w:ascii="Times New Roman" w:hAnsi="Times New Roman" w:cs="Times New Roman"/>
          <w:sz w:val="24"/>
          <w:szCs w:val="24"/>
        </w:rPr>
        <w:t xml:space="preserve"> с пространственной неоднородностью продолжительности инфляционной стадии</w:t>
      </w:r>
      <w:r w:rsidR="00FA2EE8" w:rsidRPr="001B20BE">
        <w:rPr>
          <w:rFonts w:ascii="Times New Roman" w:hAnsi="Times New Roman" w:cs="Times New Roman"/>
          <w:sz w:val="24"/>
          <w:szCs w:val="24"/>
        </w:rPr>
        <w:t>, выраженной</w:t>
      </w:r>
      <w:r w:rsidR="0083299A" w:rsidRPr="001B20BE">
        <w:rPr>
          <w:rFonts w:ascii="Times New Roman" w:hAnsi="Times New Roman" w:cs="Times New Roman"/>
          <w:sz w:val="24"/>
          <w:szCs w:val="24"/>
        </w:rPr>
        <w:t xml:space="preserve"> в терминах логарифма масштабного фактора (числа е-</w:t>
      </w:r>
      <w:proofErr w:type="spellStart"/>
      <w:r w:rsidR="0083299A" w:rsidRPr="001B20BE">
        <w:rPr>
          <w:rFonts w:ascii="Times New Roman" w:hAnsi="Times New Roman" w:cs="Times New Roman"/>
          <w:sz w:val="24"/>
          <w:szCs w:val="24"/>
        </w:rPr>
        <w:t>фолдов</w:t>
      </w:r>
      <w:proofErr w:type="spellEnd"/>
      <w:r w:rsidR="0083299A" w:rsidRPr="001B20BE">
        <w:rPr>
          <w:rFonts w:ascii="Times New Roman" w:hAnsi="Times New Roman" w:cs="Times New Roman"/>
          <w:sz w:val="24"/>
          <w:szCs w:val="24"/>
        </w:rPr>
        <w:t xml:space="preserve">). </w:t>
      </w:r>
      <w:r w:rsidR="00FA2EE8" w:rsidRPr="001B20BE">
        <w:rPr>
          <w:rFonts w:ascii="Times New Roman" w:hAnsi="Times New Roman" w:cs="Times New Roman"/>
          <w:sz w:val="24"/>
          <w:szCs w:val="24"/>
        </w:rPr>
        <w:t xml:space="preserve">Зависимость амплитуды возмущений от масштаба, гипотеза </w:t>
      </w:r>
      <w:proofErr w:type="spellStart"/>
      <w:r w:rsidR="00FA2EE8" w:rsidRPr="001B20BE">
        <w:rPr>
          <w:rFonts w:ascii="Times New Roman" w:hAnsi="Times New Roman" w:cs="Times New Roman"/>
          <w:sz w:val="24"/>
          <w:szCs w:val="24"/>
        </w:rPr>
        <w:t>Харрисона</w:t>
      </w:r>
      <w:proofErr w:type="spellEnd"/>
      <w:r w:rsidR="00FA2EE8" w:rsidRPr="001B20BE">
        <w:rPr>
          <w:rFonts w:ascii="Times New Roman" w:hAnsi="Times New Roman" w:cs="Times New Roman"/>
          <w:sz w:val="24"/>
          <w:szCs w:val="24"/>
        </w:rPr>
        <w:t>-Зельд</w:t>
      </w:r>
      <w:r w:rsidR="002D2393" w:rsidRPr="001B20BE">
        <w:rPr>
          <w:rFonts w:ascii="Times New Roman" w:hAnsi="Times New Roman" w:cs="Times New Roman"/>
          <w:sz w:val="24"/>
          <w:szCs w:val="24"/>
        </w:rPr>
        <w:t xml:space="preserve">овича о плоском спектре </w:t>
      </w:r>
      <w:bookmarkStart w:id="0" w:name="_GoBack"/>
      <w:bookmarkEnd w:id="0"/>
      <w:r w:rsidR="002D2393" w:rsidRPr="001B20BE">
        <w:rPr>
          <w:rFonts w:ascii="Times New Roman" w:hAnsi="Times New Roman" w:cs="Times New Roman"/>
          <w:sz w:val="24"/>
          <w:szCs w:val="24"/>
        </w:rPr>
        <w:t>возмущений и измеренные отклонения от него.</w:t>
      </w:r>
    </w:p>
    <w:sectPr w:rsidR="006E51F1" w:rsidRPr="001B2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86059"/>
    <w:multiLevelType w:val="hybridMultilevel"/>
    <w:tmpl w:val="742639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Y1MzIyMjE2szQ2MjdS0lEKTi0uzszPAykwrAUAd8aePiwAAAA="/>
  </w:docVars>
  <w:rsids>
    <w:rsidRoot w:val="00BB19C9"/>
    <w:rsid w:val="00002DD7"/>
    <w:rsid w:val="000B7C69"/>
    <w:rsid w:val="001B20BE"/>
    <w:rsid w:val="00220F2C"/>
    <w:rsid w:val="002D2393"/>
    <w:rsid w:val="002E516C"/>
    <w:rsid w:val="003B3181"/>
    <w:rsid w:val="00447F2A"/>
    <w:rsid w:val="004D4071"/>
    <w:rsid w:val="00610DE5"/>
    <w:rsid w:val="00647849"/>
    <w:rsid w:val="006E51F1"/>
    <w:rsid w:val="00736B8B"/>
    <w:rsid w:val="00752957"/>
    <w:rsid w:val="0083299A"/>
    <w:rsid w:val="00837F75"/>
    <w:rsid w:val="008B1766"/>
    <w:rsid w:val="00AC3C00"/>
    <w:rsid w:val="00B5472B"/>
    <w:rsid w:val="00BB19C9"/>
    <w:rsid w:val="00CF5212"/>
    <w:rsid w:val="00D407A8"/>
    <w:rsid w:val="00D429B7"/>
    <w:rsid w:val="00DD4916"/>
    <w:rsid w:val="00DF00C4"/>
    <w:rsid w:val="00E417BC"/>
    <w:rsid w:val="00EB799E"/>
    <w:rsid w:val="00ED37F4"/>
    <w:rsid w:val="00FA2EE8"/>
    <w:rsid w:val="00FC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9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Postnov</dc:creator>
  <cp:keywords/>
  <dc:description/>
  <cp:lastModifiedBy>Alstar</cp:lastModifiedBy>
  <cp:revision>17</cp:revision>
  <dcterms:created xsi:type="dcterms:W3CDTF">2018-06-15T18:50:00Z</dcterms:created>
  <dcterms:modified xsi:type="dcterms:W3CDTF">2019-06-12T13:30:00Z</dcterms:modified>
</cp:coreProperties>
</file>